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35F2E" w14:textId="23A8F3FB" w:rsidR="00E16CCD" w:rsidRPr="005D203A" w:rsidRDefault="00E16CCD" w:rsidP="00E16CCD">
      <w:pPr>
        <w:shd w:val="clear" w:color="auto" w:fill="FFFFFF"/>
        <w:spacing w:after="0" w:line="240" w:lineRule="auto"/>
        <w:rPr>
          <w:rFonts w:eastAsia="Times New Roman" w:cstheme="minorHAnsi"/>
          <w:color w:val="050505"/>
          <w:sz w:val="20"/>
          <w:szCs w:val="20"/>
        </w:rPr>
      </w:pPr>
      <w:r w:rsidRPr="005D203A">
        <w:rPr>
          <w:rFonts w:eastAsia="Times New Roman" w:cstheme="minorHAnsi"/>
          <w:color w:val="050505"/>
          <w:sz w:val="20"/>
          <w:szCs w:val="20"/>
        </w:rPr>
        <w:t xml:space="preserve">The City Council of Elk Horn met in regular session on Monday, June 7th, 2021, at 6:00 P.M. with the following members present: Mayor Jens; Councilmen Fredericksen, McCarthy, Petersen, Potts and Teegerstrom; Clint Fichter Small City Resources, Public Works Director Andy Ring, and Clerk Chelsee Jacobsen. Also in attendance was Jerry Hoffman. </w:t>
      </w:r>
    </w:p>
    <w:p w14:paraId="6537303D" w14:textId="77777777" w:rsidR="00E16CCD" w:rsidRPr="005D203A" w:rsidRDefault="00E16CCD" w:rsidP="00E16CCD">
      <w:pPr>
        <w:shd w:val="clear" w:color="auto" w:fill="FFFFFF"/>
        <w:spacing w:after="0" w:line="240" w:lineRule="auto"/>
        <w:rPr>
          <w:rFonts w:eastAsia="Times New Roman" w:cstheme="minorHAnsi"/>
          <w:color w:val="050505"/>
          <w:sz w:val="20"/>
          <w:szCs w:val="20"/>
        </w:rPr>
      </w:pPr>
    </w:p>
    <w:p w14:paraId="11428DC6" w14:textId="192022A3" w:rsidR="00E16CCD" w:rsidRPr="005D203A" w:rsidRDefault="00E16CCD" w:rsidP="00E16CCD">
      <w:pPr>
        <w:shd w:val="clear" w:color="auto" w:fill="FFFFFF"/>
        <w:spacing w:after="0" w:line="240" w:lineRule="auto"/>
        <w:rPr>
          <w:rFonts w:eastAsia="Times New Roman" w:cstheme="minorHAnsi"/>
          <w:color w:val="050505"/>
          <w:sz w:val="20"/>
          <w:szCs w:val="20"/>
        </w:rPr>
      </w:pPr>
      <w:r w:rsidRPr="005D203A">
        <w:rPr>
          <w:rFonts w:eastAsia="Times New Roman" w:cstheme="minorHAnsi"/>
          <w:color w:val="050505"/>
          <w:sz w:val="20"/>
          <w:szCs w:val="20"/>
        </w:rPr>
        <w:t>Petersen moved, seconded by Teegerstrom to approve the agenda. ROLL CALL: Ayes 5. Motion carried.</w:t>
      </w:r>
    </w:p>
    <w:p w14:paraId="414590D7" w14:textId="77777777" w:rsidR="00E16CCD" w:rsidRPr="005D203A" w:rsidRDefault="00E16CCD" w:rsidP="00E16CCD">
      <w:pPr>
        <w:shd w:val="clear" w:color="auto" w:fill="FFFFFF"/>
        <w:spacing w:after="0" w:line="240" w:lineRule="auto"/>
        <w:rPr>
          <w:rFonts w:eastAsia="Times New Roman" w:cstheme="minorHAnsi"/>
          <w:color w:val="050505"/>
          <w:sz w:val="20"/>
          <w:szCs w:val="20"/>
        </w:rPr>
      </w:pPr>
    </w:p>
    <w:p w14:paraId="24D24C84" w14:textId="35C0A297" w:rsidR="00E16CCD" w:rsidRPr="005D203A" w:rsidRDefault="00E16CCD" w:rsidP="00E16CCD">
      <w:pPr>
        <w:shd w:val="clear" w:color="auto" w:fill="FFFFFF"/>
        <w:spacing w:after="0" w:line="240" w:lineRule="auto"/>
        <w:rPr>
          <w:rFonts w:eastAsia="Times New Roman" w:cstheme="minorHAnsi"/>
          <w:color w:val="050505"/>
          <w:sz w:val="20"/>
          <w:szCs w:val="20"/>
        </w:rPr>
      </w:pPr>
      <w:r w:rsidRPr="005D203A">
        <w:rPr>
          <w:rFonts w:eastAsia="Times New Roman" w:cstheme="minorHAnsi"/>
          <w:color w:val="050505"/>
          <w:sz w:val="20"/>
          <w:szCs w:val="20"/>
        </w:rPr>
        <w:t>Potts moved, seconded by Fredericksen to approve the minutes for the May 4</w:t>
      </w:r>
      <w:r w:rsidRPr="005D203A">
        <w:rPr>
          <w:rFonts w:eastAsia="Times New Roman" w:cstheme="minorHAnsi"/>
          <w:color w:val="050505"/>
          <w:sz w:val="20"/>
          <w:szCs w:val="20"/>
          <w:vertAlign w:val="superscript"/>
        </w:rPr>
        <w:t>th</w:t>
      </w:r>
      <w:r w:rsidRPr="005D203A">
        <w:rPr>
          <w:rFonts w:eastAsia="Times New Roman" w:cstheme="minorHAnsi"/>
          <w:color w:val="050505"/>
          <w:sz w:val="20"/>
          <w:szCs w:val="20"/>
        </w:rPr>
        <w:t>, May 10</w:t>
      </w:r>
      <w:r w:rsidRPr="005D203A">
        <w:rPr>
          <w:rFonts w:eastAsia="Times New Roman" w:cstheme="minorHAnsi"/>
          <w:color w:val="050505"/>
          <w:sz w:val="20"/>
          <w:szCs w:val="20"/>
          <w:vertAlign w:val="superscript"/>
        </w:rPr>
        <w:t>th</w:t>
      </w:r>
      <w:r w:rsidRPr="005D203A">
        <w:rPr>
          <w:rFonts w:eastAsia="Times New Roman" w:cstheme="minorHAnsi"/>
          <w:color w:val="050505"/>
          <w:sz w:val="20"/>
          <w:szCs w:val="20"/>
        </w:rPr>
        <w:t>, May 14</w:t>
      </w:r>
      <w:r w:rsidRPr="005D203A">
        <w:rPr>
          <w:rFonts w:eastAsia="Times New Roman" w:cstheme="minorHAnsi"/>
          <w:color w:val="050505"/>
          <w:sz w:val="20"/>
          <w:szCs w:val="20"/>
          <w:vertAlign w:val="superscript"/>
        </w:rPr>
        <w:t>th</w:t>
      </w:r>
      <w:r w:rsidRPr="005D203A">
        <w:rPr>
          <w:rFonts w:eastAsia="Times New Roman" w:cstheme="minorHAnsi"/>
          <w:color w:val="050505"/>
          <w:sz w:val="20"/>
          <w:szCs w:val="20"/>
        </w:rPr>
        <w:t xml:space="preserve">, and May 24th, </w:t>
      </w:r>
      <w:r w:rsidR="00B3690C" w:rsidRPr="005D203A">
        <w:rPr>
          <w:rFonts w:eastAsia="Times New Roman" w:cstheme="minorHAnsi"/>
          <w:color w:val="050505"/>
          <w:sz w:val="20"/>
          <w:szCs w:val="20"/>
        </w:rPr>
        <w:t>2021,</w:t>
      </w:r>
      <w:r w:rsidRPr="005D203A">
        <w:rPr>
          <w:rFonts w:eastAsia="Times New Roman" w:cstheme="minorHAnsi"/>
          <w:color w:val="050505"/>
          <w:sz w:val="20"/>
          <w:szCs w:val="20"/>
        </w:rPr>
        <w:t xml:space="preserve"> meetings.  ROLL CALL: Ayes 5. Motion carried.</w:t>
      </w:r>
    </w:p>
    <w:p w14:paraId="32CE3793" w14:textId="77777777" w:rsidR="00E16CCD" w:rsidRPr="005D203A" w:rsidRDefault="00E16CCD" w:rsidP="00E16CCD">
      <w:pPr>
        <w:shd w:val="clear" w:color="auto" w:fill="FFFFFF"/>
        <w:spacing w:after="0" w:line="240" w:lineRule="auto"/>
        <w:rPr>
          <w:rFonts w:eastAsia="Times New Roman" w:cstheme="minorHAnsi"/>
          <w:color w:val="050505"/>
          <w:sz w:val="20"/>
          <w:szCs w:val="20"/>
        </w:rPr>
      </w:pPr>
    </w:p>
    <w:p w14:paraId="2C36D127" w14:textId="30429FCC" w:rsidR="00E16CCD" w:rsidRPr="005D203A" w:rsidRDefault="00E16CCD" w:rsidP="00E16CCD">
      <w:pPr>
        <w:shd w:val="clear" w:color="auto" w:fill="FFFFFF"/>
        <w:spacing w:after="0" w:line="240" w:lineRule="auto"/>
        <w:rPr>
          <w:rFonts w:eastAsia="Times New Roman" w:cstheme="minorHAnsi"/>
          <w:color w:val="050505"/>
          <w:sz w:val="20"/>
          <w:szCs w:val="20"/>
        </w:rPr>
      </w:pPr>
      <w:r w:rsidRPr="005D203A">
        <w:rPr>
          <w:rFonts w:eastAsia="Times New Roman" w:cstheme="minorHAnsi"/>
          <w:color w:val="050505"/>
          <w:sz w:val="20"/>
          <w:szCs w:val="20"/>
        </w:rPr>
        <w:t xml:space="preserve">McCarthy moved, seconded by Potts to approve the claims register. ROLL CALL: Ayes 5. Motion carried. </w:t>
      </w:r>
    </w:p>
    <w:p w14:paraId="4E029B56" w14:textId="77777777" w:rsidR="00E16CCD" w:rsidRPr="005D203A" w:rsidRDefault="00E16CCD" w:rsidP="00E16CCD">
      <w:pPr>
        <w:shd w:val="clear" w:color="auto" w:fill="FFFFFF"/>
        <w:spacing w:after="0" w:line="240" w:lineRule="auto"/>
        <w:rPr>
          <w:rFonts w:eastAsia="Times New Roman" w:cstheme="minorHAnsi"/>
          <w:color w:val="050505"/>
          <w:sz w:val="20"/>
          <w:szCs w:val="20"/>
        </w:rPr>
      </w:pPr>
    </w:p>
    <w:p w14:paraId="550E07BC" w14:textId="77777777" w:rsidR="00E16CCD" w:rsidRPr="005D203A" w:rsidRDefault="00E16CCD" w:rsidP="00E16CCD">
      <w:pPr>
        <w:shd w:val="clear" w:color="auto" w:fill="FFFFFF"/>
        <w:spacing w:after="0" w:line="240" w:lineRule="auto"/>
        <w:rPr>
          <w:rFonts w:eastAsia="Times New Roman" w:cstheme="minorHAnsi"/>
          <w:color w:val="050505"/>
          <w:sz w:val="20"/>
          <w:szCs w:val="20"/>
        </w:rPr>
      </w:pPr>
      <w:r w:rsidRPr="005D203A">
        <w:rPr>
          <w:rFonts w:eastAsia="Times New Roman" w:cstheme="minorHAnsi"/>
          <w:color w:val="050505"/>
          <w:sz w:val="20"/>
          <w:szCs w:val="20"/>
        </w:rPr>
        <w:t>Fredericksen moved, seconded by Potts to approve financial report. ROLL CALL: Ayes 5. Motion carried.</w:t>
      </w:r>
    </w:p>
    <w:p w14:paraId="164B9ACE" w14:textId="77777777" w:rsidR="00E16CCD" w:rsidRPr="005D203A" w:rsidRDefault="00E16CCD" w:rsidP="00E16CCD">
      <w:pPr>
        <w:shd w:val="clear" w:color="auto" w:fill="FFFFFF"/>
        <w:spacing w:after="0" w:line="240" w:lineRule="auto"/>
        <w:rPr>
          <w:rFonts w:eastAsia="Times New Roman" w:cstheme="minorHAnsi"/>
          <w:color w:val="050505"/>
          <w:sz w:val="20"/>
          <w:szCs w:val="20"/>
        </w:rPr>
      </w:pPr>
    </w:p>
    <w:p w14:paraId="6D7E8CB4" w14:textId="77777777" w:rsidR="00E16CCD" w:rsidRPr="005D203A" w:rsidRDefault="00E16CCD" w:rsidP="00E16CCD">
      <w:pPr>
        <w:shd w:val="clear" w:color="auto" w:fill="FFFFFF"/>
        <w:spacing w:after="0" w:line="240" w:lineRule="auto"/>
        <w:rPr>
          <w:rFonts w:eastAsia="Times New Roman" w:cstheme="minorHAnsi"/>
          <w:color w:val="050505"/>
          <w:sz w:val="20"/>
          <w:szCs w:val="20"/>
        </w:rPr>
      </w:pPr>
      <w:r w:rsidRPr="005D203A">
        <w:rPr>
          <w:rFonts w:eastAsia="Times New Roman" w:cstheme="minorHAnsi"/>
          <w:color w:val="050505"/>
          <w:sz w:val="20"/>
          <w:szCs w:val="20"/>
        </w:rPr>
        <w:t>Department Reports:</w:t>
      </w:r>
    </w:p>
    <w:p w14:paraId="2AE8B440" w14:textId="77777777" w:rsidR="00E16CCD" w:rsidRPr="005D203A" w:rsidRDefault="00E16CCD" w:rsidP="00E16CCD">
      <w:pPr>
        <w:shd w:val="clear" w:color="auto" w:fill="FFFFFF"/>
        <w:spacing w:after="0" w:line="240" w:lineRule="auto"/>
        <w:rPr>
          <w:rFonts w:eastAsia="Times New Roman" w:cstheme="minorHAnsi"/>
          <w:color w:val="050505"/>
          <w:sz w:val="20"/>
          <w:szCs w:val="20"/>
        </w:rPr>
      </w:pPr>
    </w:p>
    <w:p w14:paraId="3C57D397" w14:textId="39648735" w:rsidR="00E16CCD" w:rsidRPr="005D203A" w:rsidRDefault="00E16CCD" w:rsidP="00E16CCD">
      <w:pPr>
        <w:rPr>
          <w:rFonts w:cstheme="minorHAnsi"/>
          <w:sz w:val="20"/>
          <w:szCs w:val="20"/>
        </w:rPr>
      </w:pPr>
      <w:r w:rsidRPr="005D203A">
        <w:rPr>
          <w:rFonts w:cstheme="minorHAnsi"/>
          <w:sz w:val="20"/>
          <w:szCs w:val="20"/>
        </w:rPr>
        <w:t>McCarthy moved, seconded by Potts to approve the agreement for Maintenance and Repair of primary roads by the DOT. This Agreement made and entered into by and between the Municipality of</w:t>
      </w:r>
      <w:r w:rsidR="00BB2EA3">
        <w:rPr>
          <w:rFonts w:cstheme="minorHAnsi"/>
          <w:sz w:val="20"/>
          <w:szCs w:val="20"/>
        </w:rPr>
        <w:t xml:space="preserve"> Elk Horn</w:t>
      </w:r>
      <w:r w:rsidR="00BB2EA3" w:rsidRPr="005D203A">
        <w:rPr>
          <w:rFonts w:cstheme="minorHAnsi"/>
          <w:sz w:val="20"/>
          <w:szCs w:val="20"/>
        </w:rPr>
        <w:t>, Shelby</w:t>
      </w:r>
      <w:r w:rsidRPr="005D203A">
        <w:rPr>
          <w:rFonts w:cstheme="minorHAnsi"/>
          <w:sz w:val="20"/>
          <w:szCs w:val="20"/>
        </w:rPr>
        <w:t xml:space="preserve"> County, Iowa, hereinafter referred to as the Municipality, and the Iowa Department of Transportation, Ames, Iowa, hereinafter referred to as the Department.</w:t>
      </w:r>
    </w:p>
    <w:p w14:paraId="3D29A706" w14:textId="12F8B4C7" w:rsidR="00E16CCD" w:rsidRPr="005D203A" w:rsidRDefault="00E16CCD" w:rsidP="00E16CCD">
      <w:pPr>
        <w:rPr>
          <w:rFonts w:cstheme="minorHAnsi"/>
          <w:sz w:val="20"/>
          <w:szCs w:val="20"/>
        </w:rPr>
      </w:pPr>
      <w:r w:rsidRPr="005D203A">
        <w:rPr>
          <w:rFonts w:cstheme="minorHAnsi"/>
          <w:sz w:val="20"/>
          <w:szCs w:val="20"/>
        </w:rPr>
        <w:t xml:space="preserve">Andy Ring stated that our lack of water issue has been located, </w:t>
      </w:r>
      <w:r w:rsidR="005B0B30" w:rsidRPr="005D203A">
        <w:rPr>
          <w:rFonts w:cstheme="minorHAnsi"/>
          <w:sz w:val="20"/>
          <w:szCs w:val="20"/>
        </w:rPr>
        <w:t>the</w:t>
      </w:r>
      <w:r w:rsidRPr="005D203A">
        <w:rPr>
          <w:rFonts w:cstheme="minorHAnsi"/>
          <w:sz w:val="20"/>
          <w:szCs w:val="20"/>
        </w:rPr>
        <w:t xml:space="preserve"> contractor and engineer are working to get the lines replaced to the well field. </w:t>
      </w:r>
      <w:r w:rsidR="005B0B30" w:rsidRPr="005D203A">
        <w:rPr>
          <w:rFonts w:cstheme="minorHAnsi"/>
          <w:sz w:val="20"/>
          <w:szCs w:val="20"/>
        </w:rPr>
        <w:t xml:space="preserve">The City Council of Elk Horn is implementing a Mandatory Water Watch effective </w:t>
      </w:r>
      <w:r w:rsidR="005D203A" w:rsidRPr="005D203A">
        <w:rPr>
          <w:rFonts w:cstheme="minorHAnsi"/>
          <w:sz w:val="20"/>
          <w:szCs w:val="20"/>
        </w:rPr>
        <w:t>June 8</w:t>
      </w:r>
      <w:r w:rsidR="005D203A" w:rsidRPr="005D203A">
        <w:rPr>
          <w:rFonts w:cstheme="minorHAnsi"/>
          <w:sz w:val="20"/>
          <w:szCs w:val="20"/>
          <w:vertAlign w:val="superscript"/>
        </w:rPr>
        <w:t>th</w:t>
      </w:r>
      <w:r w:rsidR="005D203A" w:rsidRPr="005D203A">
        <w:rPr>
          <w:rFonts w:cstheme="minorHAnsi"/>
          <w:sz w:val="20"/>
          <w:szCs w:val="20"/>
        </w:rPr>
        <w:t xml:space="preserve">, </w:t>
      </w:r>
      <w:r w:rsidR="00BB2EA3" w:rsidRPr="005D203A">
        <w:rPr>
          <w:rFonts w:cstheme="minorHAnsi"/>
          <w:sz w:val="20"/>
          <w:szCs w:val="20"/>
        </w:rPr>
        <w:t>2021,</w:t>
      </w:r>
      <w:r w:rsidR="005D203A" w:rsidRPr="005D203A">
        <w:rPr>
          <w:rFonts w:cstheme="minorHAnsi"/>
          <w:sz w:val="20"/>
          <w:szCs w:val="20"/>
        </w:rPr>
        <w:t xml:space="preserve"> and</w:t>
      </w:r>
      <w:r w:rsidR="005B0B30" w:rsidRPr="005D203A">
        <w:rPr>
          <w:rFonts w:cstheme="minorHAnsi"/>
          <w:sz w:val="20"/>
          <w:szCs w:val="20"/>
        </w:rPr>
        <w:t xml:space="preserve"> reevaluate</w:t>
      </w:r>
      <w:r w:rsidR="005D203A">
        <w:rPr>
          <w:rFonts w:cstheme="minorHAnsi"/>
          <w:sz w:val="20"/>
          <w:szCs w:val="20"/>
        </w:rPr>
        <w:t>d</w:t>
      </w:r>
      <w:r w:rsidR="005B0B30" w:rsidRPr="005D203A">
        <w:rPr>
          <w:rFonts w:cstheme="minorHAnsi"/>
          <w:sz w:val="20"/>
          <w:szCs w:val="20"/>
        </w:rPr>
        <w:t xml:space="preserve"> September 1</w:t>
      </w:r>
      <w:r w:rsidR="005B0B30" w:rsidRPr="005D203A">
        <w:rPr>
          <w:rFonts w:cstheme="minorHAnsi"/>
          <w:sz w:val="20"/>
          <w:szCs w:val="20"/>
          <w:vertAlign w:val="superscript"/>
        </w:rPr>
        <w:t>st</w:t>
      </w:r>
      <w:r w:rsidR="005B0B30" w:rsidRPr="005D203A">
        <w:rPr>
          <w:rFonts w:cstheme="minorHAnsi"/>
          <w:sz w:val="20"/>
          <w:szCs w:val="20"/>
        </w:rPr>
        <w:t xml:space="preserve">, 2021. Penalties for violations will be $100 for the first offense, $200 for the second offense, and $300 for third and subsequent offenses. </w:t>
      </w:r>
    </w:p>
    <w:p w14:paraId="60C5911E" w14:textId="5193E362" w:rsidR="00E16CCD" w:rsidRPr="005D203A" w:rsidRDefault="00E16CCD" w:rsidP="00E16CCD">
      <w:pPr>
        <w:rPr>
          <w:rFonts w:cstheme="minorHAnsi"/>
          <w:sz w:val="20"/>
          <w:szCs w:val="20"/>
        </w:rPr>
      </w:pPr>
      <w:r w:rsidRPr="005D203A">
        <w:rPr>
          <w:rFonts w:cstheme="minorHAnsi"/>
          <w:sz w:val="20"/>
          <w:szCs w:val="20"/>
        </w:rPr>
        <w:t xml:space="preserve">Clerk Chelsee Jacobsen and Pool Manager Laura White have been working to get the pool schedule </w:t>
      </w:r>
      <w:r w:rsidR="00D85BCF" w:rsidRPr="005D203A">
        <w:rPr>
          <w:rFonts w:cstheme="minorHAnsi"/>
          <w:sz w:val="20"/>
          <w:szCs w:val="20"/>
        </w:rPr>
        <w:t>completed. Safety supplies for lifeguards have been replaced and snacks/drinks have been purchased for the Pool. Opening day will tentatively be June 14</w:t>
      </w:r>
      <w:r w:rsidR="00D85BCF" w:rsidRPr="005D203A">
        <w:rPr>
          <w:rFonts w:cstheme="minorHAnsi"/>
          <w:sz w:val="20"/>
          <w:szCs w:val="20"/>
          <w:vertAlign w:val="superscript"/>
        </w:rPr>
        <w:t>th</w:t>
      </w:r>
      <w:r w:rsidR="00D85BCF" w:rsidRPr="005D203A">
        <w:rPr>
          <w:rFonts w:cstheme="minorHAnsi"/>
          <w:sz w:val="20"/>
          <w:szCs w:val="20"/>
        </w:rPr>
        <w:t xml:space="preserve">. Pool passes have been lowered to $100/Family and $60/Single due to opening a few weeks later then normal. Andy Ring and Jerry Evans have gotten the pool filled and ready for final cleaning and chemicals. </w:t>
      </w:r>
    </w:p>
    <w:p w14:paraId="37CF404D" w14:textId="24516C8F" w:rsidR="005D203A" w:rsidRPr="005D203A" w:rsidRDefault="00D85BCF" w:rsidP="00E16CCD">
      <w:pPr>
        <w:spacing w:after="0" w:line="240" w:lineRule="auto"/>
        <w:rPr>
          <w:rFonts w:eastAsia="Times New Roman" w:cstheme="minorHAnsi"/>
          <w:color w:val="000000"/>
          <w:sz w:val="20"/>
          <w:szCs w:val="20"/>
        </w:rPr>
      </w:pPr>
      <w:r w:rsidRPr="005D203A">
        <w:rPr>
          <w:rFonts w:eastAsia="Times New Roman" w:cstheme="minorHAnsi"/>
          <w:color w:val="000000"/>
          <w:sz w:val="20"/>
          <w:szCs w:val="20"/>
        </w:rPr>
        <w:t xml:space="preserve">Potts moved, seconded by McCarthy to approve Resolution 2021-6.1 awarding of the </w:t>
      </w:r>
      <w:r w:rsidR="009379D3" w:rsidRPr="005D203A">
        <w:rPr>
          <w:rFonts w:eastAsia="Times New Roman" w:cstheme="minorHAnsi"/>
          <w:color w:val="000000"/>
          <w:sz w:val="20"/>
          <w:szCs w:val="20"/>
        </w:rPr>
        <w:t>City Park</w:t>
      </w:r>
      <w:r w:rsidRPr="005D203A">
        <w:rPr>
          <w:rFonts w:eastAsia="Times New Roman" w:cstheme="minorHAnsi"/>
          <w:color w:val="000000"/>
          <w:sz w:val="20"/>
          <w:szCs w:val="20"/>
        </w:rPr>
        <w:t xml:space="preserve"> trail – IOWA DOT TAP-R-2305(602)—8T-83 contract to Howrey Construction. </w:t>
      </w:r>
    </w:p>
    <w:p w14:paraId="19BF1D7E" w14:textId="7EF518BF" w:rsidR="00D85BCF" w:rsidRPr="005D203A" w:rsidRDefault="00D85BCF" w:rsidP="00E16CCD">
      <w:pPr>
        <w:spacing w:after="0" w:line="240" w:lineRule="auto"/>
        <w:rPr>
          <w:rFonts w:eastAsia="Times New Roman" w:cstheme="minorHAnsi"/>
          <w:color w:val="000000"/>
          <w:sz w:val="20"/>
          <w:szCs w:val="20"/>
        </w:rPr>
      </w:pPr>
    </w:p>
    <w:p w14:paraId="1BC35AF7" w14:textId="5F812CB2" w:rsidR="00D85BCF" w:rsidRPr="005D203A" w:rsidRDefault="00D85BCF" w:rsidP="00E16CCD">
      <w:pPr>
        <w:spacing w:after="0" w:line="240" w:lineRule="auto"/>
        <w:rPr>
          <w:rFonts w:eastAsia="Times New Roman" w:cstheme="minorHAnsi"/>
          <w:color w:val="000000"/>
          <w:sz w:val="20"/>
          <w:szCs w:val="20"/>
        </w:rPr>
      </w:pPr>
      <w:r w:rsidRPr="005D203A">
        <w:rPr>
          <w:rFonts w:eastAsia="Times New Roman" w:cstheme="minorHAnsi"/>
          <w:color w:val="000000"/>
          <w:sz w:val="20"/>
          <w:szCs w:val="20"/>
        </w:rPr>
        <w:t xml:space="preserve">Jerry Hoffman presented a plan to the council to connect Elk Horn to the “Grove” by a grassed walking trail. Jerry is requesting to use the roadway that leads to the burn pile and lagoons. </w:t>
      </w:r>
      <w:r w:rsidR="009379D3" w:rsidRPr="005D203A">
        <w:rPr>
          <w:rFonts w:eastAsia="Times New Roman" w:cstheme="minorHAnsi"/>
          <w:color w:val="000000"/>
          <w:sz w:val="20"/>
          <w:szCs w:val="20"/>
        </w:rPr>
        <w:t xml:space="preserve">Jerry has been in contact with landowners and will get contracts in writing to use properties along the trail. </w:t>
      </w:r>
    </w:p>
    <w:p w14:paraId="799C8FC3" w14:textId="064429A6" w:rsidR="005B0B30" w:rsidRPr="005D203A" w:rsidRDefault="005B0B30" w:rsidP="00E16CCD">
      <w:pPr>
        <w:spacing w:after="0" w:line="240" w:lineRule="auto"/>
        <w:rPr>
          <w:rFonts w:eastAsia="Times New Roman" w:cstheme="minorHAnsi"/>
          <w:color w:val="000000"/>
          <w:sz w:val="20"/>
          <w:szCs w:val="20"/>
        </w:rPr>
      </w:pPr>
    </w:p>
    <w:p w14:paraId="7FFE77E1" w14:textId="75DFC6FD" w:rsidR="005B0B30" w:rsidRPr="005D203A" w:rsidRDefault="00BB2EA3" w:rsidP="00E16CCD">
      <w:pPr>
        <w:spacing w:after="0" w:line="240" w:lineRule="auto"/>
        <w:rPr>
          <w:rFonts w:eastAsia="Times New Roman" w:cstheme="minorHAnsi"/>
          <w:color w:val="000000"/>
          <w:sz w:val="20"/>
          <w:szCs w:val="20"/>
        </w:rPr>
      </w:pPr>
      <w:r>
        <w:rPr>
          <w:rFonts w:eastAsia="Times New Roman" w:cstheme="minorHAnsi"/>
          <w:color w:val="000000"/>
          <w:sz w:val="20"/>
          <w:szCs w:val="20"/>
        </w:rPr>
        <w:t>Petersen moved, seconded by Potts to</w:t>
      </w:r>
      <w:r w:rsidR="005B0B30" w:rsidRPr="005D203A">
        <w:rPr>
          <w:rFonts w:eastAsia="Times New Roman" w:cstheme="minorHAnsi"/>
          <w:color w:val="000000"/>
          <w:sz w:val="20"/>
          <w:szCs w:val="20"/>
        </w:rPr>
        <w:t xml:space="preserve"> adopt the Stormwater Utility Ordinance beginning July 1</w:t>
      </w:r>
      <w:r w:rsidR="005B0B30" w:rsidRPr="005D203A">
        <w:rPr>
          <w:rFonts w:eastAsia="Times New Roman" w:cstheme="minorHAnsi"/>
          <w:color w:val="000000"/>
          <w:sz w:val="20"/>
          <w:szCs w:val="20"/>
          <w:vertAlign w:val="superscript"/>
        </w:rPr>
        <w:t>st</w:t>
      </w:r>
      <w:r w:rsidR="005B0B30" w:rsidRPr="005D203A">
        <w:rPr>
          <w:rFonts w:eastAsia="Times New Roman" w:cstheme="minorHAnsi"/>
          <w:color w:val="000000"/>
          <w:sz w:val="20"/>
          <w:szCs w:val="20"/>
        </w:rPr>
        <w:t xml:space="preserve">, 2021. The purpose of this section is to establish the Storm Water Management Utility, to authorize charges for use of, </w:t>
      </w:r>
      <w:r w:rsidRPr="005D203A">
        <w:rPr>
          <w:rFonts w:eastAsia="Times New Roman" w:cstheme="minorHAnsi"/>
          <w:color w:val="000000"/>
          <w:sz w:val="20"/>
          <w:szCs w:val="20"/>
        </w:rPr>
        <w:t>a</w:t>
      </w:r>
      <w:r w:rsidR="005B0B30" w:rsidRPr="005D203A">
        <w:rPr>
          <w:rFonts w:eastAsia="Times New Roman" w:cstheme="minorHAnsi"/>
          <w:color w:val="000000"/>
          <w:sz w:val="20"/>
          <w:szCs w:val="20"/>
        </w:rPr>
        <w:t xml:space="preserve"> </w:t>
      </w:r>
      <w:r w:rsidR="005D203A" w:rsidRPr="005D203A">
        <w:rPr>
          <w:rFonts w:eastAsia="Times New Roman" w:cstheme="minorHAnsi"/>
          <w:color w:val="000000"/>
          <w:sz w:val="20"/>
          <w:szCs w:val="20"/>
        </w:rPr>
        <w:t>d</w:t>
      </w:r>
      <w:r w:rsidR="005B0B30" w:rsidRPr="005D203A">
        <w:rPr>
          <w:rFonts w:eastAsia="Times New Roman" w:cstheme="minorHAnsi"/>
          <w:color w:val="000000"/>
          <w:sz w:val="20"/>
          <w:szCs w:val="20"/>
        </w:rPr>
        <w:t xml:space="preserve">ischarge to, the storm and surface water drainage systems of the City; and to provide for collection of delinquent charges. </w:t>
      </w:r>
      <w:r w:rsidR="005D203A" w:rsidRPr="005D203A">
        <w:rPr>
          <w:rFonts w:eastAsia="Times New Roman" w:cstheme="minorHAnsi"/>
          <w:color w:val="000000"/>
          <w:sz w:val="20"/>
          <w:szCs w:val="20"/>
        </w:rPr>
        <w:t xml:space="preserve">The Equivalent Service Unites (ESU) rate shall be $5.00 per dwelling. </w:t>
      </w:r>
      <w:r>
        <w:rPr>
          <w:rFonts w:eastAsia="Times New Roman" w:cstheme="minorHAnsi"/>
          <w:color w:val="000000"/>
          <w:sz w:val="20"/>
          <w:szCs w:val="20"/>
        </w:rPr>
        <w:t>McCarthy moved, seconded by Teegerstrom to waive the 3</w:t>
      </w:r>
      <w:r w:rsidRPr="00BB2EA3">
        <w:rPr>
          <w:rFonts w:eastAsia="Times New Roman" w:cstheme="minorHAnsi"/>
          <w:color w:val="000000"/>
          <w:sz w:val="20"/>
          <w:szCs w:val="20"/>
          <w:vertAlign w:val="superscript"/>
        </w:rPr>
        <w:t>rd</w:t>
      </w:r>
      <w:r>
        <w:rPr>
          <w:rFonts w:eastAsia="Times New Roman" w:cstheme="minorHAnsi"/>
          <w:color w:val="000000"/>
          <w:sz w:val="20"/>
          <w:szCs w:val="20"/>
        </w:rPr>
        <w:t xml:space="preserve"> readings. </w:t>
      </w:r>
    </w:p>
    <w:p w14:paraId="507F6FEA" w14:textId="43F547BD" w:rsidR="005D203A" w:rsidRPr="005D203A" w:rsidRDefault="005D203A" w:rsidP="00E16CCD">
      <w:pPr>
        <w:spacing w:after="0" w:line="240" w:lineRule="auto"/>
        <w:rPr>
          <w:rFonts w:eastAsia="Times New Roman" w:cstheme="minorHAnsi"/>
          <w:color w:val="000000"/>
          <w:sz w:val="20"/>
          <w:szCs w:val="20"/>
        </w:rPr>
      </w:pPr>
    </w:p>
    <w:p w14:paraId="03BFF60A" w14:textId="24E1D7F7" w:rsidR="00D85BCF" w:rsidRPr="005D203A" w:rsidRDefault="005D203A" w:rsidP="00E16CCD">
      <w:pPr>
        <w:spacing w:after="0" w:line="240" w:lineRule="auto"/>
        <w:rPr>
          <w:rFonts w:eastAsia="Times New Roman" w:cstheme="minorHAnsi"/>
          <w:color w:val="000000"/>
          <w:sz w:val="20"/>
          <w:szCs w:val="20"/>
        </w:rPr>
      </w:pPr>
      <w:r w:rsidRPr="005D203A">
        <w:rPr>
          <w:rFonts w:eastAsia="Times New Roman" w:cstheme="minorHAnsi"/>
          <w:color w:val="000000"/>
          <w:sz w:val="20"/>
          <w:szCs w:val="20"/>
        </w:rPr>
        <w:t xml:space="preserve">Teegerstrom moved, seconded by Petersen to approve Safe Build Company from Polk City at $75 an hour to complete 4 building inspections in town to ensure building codes are being followed. </w:t>
      </w:r>
    </w:p>
    <w:p w14:paraId="3D5005CC" w14:textId="77777777" w:rsidR="00D85BCF" w:rsidRPr="005D203A" w:rsidRDefault="00D85BCF" w:rsidP="00E16CCD">
      <w:pPr>
        <w:spacing w:after="0" w:line="240" w:lineRule="auto"/>
        <w:rPr>
          <w:rFonts w:eastAsia="Times New Roman" w:cstheme="minorHAnsi"/>
          <w:color w:val="000000"/>
          <w:sz w:val="20"/>
          <w:szCs w:val="20"/>
        </w:rPr>
      </w:pPr>
    </w:p>
    <w:p w14:paraId="01F358CE" w14:textId="56B0FB7B" w:rsidR="00E16CCD" w:rsidRPr="005D203A" w:rsidRDefault="00E16CCD" w:rsidP="00E16CCD">
      <w:pPr>
        <w:spacing w:after="0" w:line="240" w:lineRule="auto"/>
        <w:rPr>
          <w:rFonts w:eastAsia="Times New Roman" w:cstheme="minorHAnsi"/>
          <w:color w:val="000000"/>
          <w:sz w:val="20"/>
          <w:szCs w:val="20"/>
        </w:rPr>
      </w:pPr>
      <w:r w:rsidRPr="005D203A">
        <w:rPr>
          <w:rFonts w:eastAsia="Times New Roman" w:cstheme="minorHAnsi"/>
          <w:color w:val="000000"/>
          <w:sz w:val="20"/>
          <w:szCs w:val="20"/>
        </w:rPr>
        <w:t>Meeting Adjourned at 7:03PM</w:t>
      </w:r>
    </w:p>
    <w:p w14:paraId="6FA27EFF" w14:textId="0726E28B" w:rsidR="00E16CCD" w:rsidRDefault="00E16CCD" w:rsidP="00E16CCD">
      <w:pPr>
        <w:spacing w:after="0" w:line="240" w:lineRule="auto"/>
        <w:rPr>
          <w:rFonts w:eastAsia="Times New Roman" w:cstheme="minorHAnsi"/>
          <w:color w:val="000000"/>
          <w:sz w:val="20"/>
          <w:szCs w:val="20"/>
        </w:rPr>
      </w:pPr>
    </w:p>
    <w:p w14:paraId="79CDB0BB" w14:textId="77777777" w:rsidR="00BB2EA3" w:rsidRPr="005D203A" w:rsidRDefault="00BB2EA3" w:rsidP="00E16CCD">
      <w:pPr>
        <w:spacing w:after="0" w:line="240" w:lineRule="auto"/>
        <w:rPr>
          <w:rFonts w:eastAsia="Times New Roman" w:cstheme="minorHAnsi"/>
          <w:color w:val="000000"/>
          <w:sz w:val="20"/>
          <w:szCs w:val="20"/>
        </w:rPr>
      </w:pPr>
    </w:p>
    <w:p w14:paraId="47EEE444" w14:textId="04EA38F0" w:rsidR="00E16CCD" w:rsidRPr="005D203A" w:rsidRDefault="00E16CCD" w:rsidP="00E16CCD">
      <w:pPr>
        <w:pStyle w:val="NormalWeb"/>
        <w:spacing w:before="0" w:beforeAutospacing="0" w:after="0"/>
        <w:rPr>
          <w:rFonts w:asciiTheme="minorHAnsi" w:hAnsiTheme="minorHAnsi" w:cstheme="minorHAnsi"/>
          <w:sz w:val="20"/>
          <w:szCs w:val="20"/>
        </w:rPr>
      </w:pPr>
      <w:r w:rsidRPr="005D203A">
        <w:rPr>
          <w:rFonts w:asciiTheme="minorHAnsi" w:hAnsiTheme="minorHAnsi" w:cstheme="minorHAnsi"/>
          <w:sz w:val="20"/>
          <w:szCs w:val="20"/>
        </w:rPr>
        <w:t>_______________</w:t>
      </w:r>
      <w:r w:rsidRPr="005D203A">
        <w:rPr>
          <w:rFonts w:asciiTheme="minorHAnsi" w:hAnsiTheme="minorHAnsi" w:cstheme="minorHAnsi"/>
          <w:sz w:val="20"/>
          <w:szCs w:val="20"/>
        </w:rPr>
        <w:tab/>
      </w:r>
      <w:r w:rsidR="00FE792F">
        <w:rPr>
          <w:rFonts w:asciiTheme="minorHAnsi" w:hAnsiTheme="minorHAnsi" w:cstheme="minorHAnsi"/>
          <w:sz w:val="20"/>
          <w:szCs w:val="20"/>
        </w:rPr>
        <w:t xml:space="preserve">                              </w:t>
      </w:r>
      <w:r w:rsidRPr="005D203A">
        <w:rPr>
          <w:rFonts w:asciiTheme="minorHAnsi" w:hAnsiTheme="minorHAnsi" w:cstheme="minorHAnsi"/>
          <w:sz w:val="20"/>
          <w:szCs w:val="20"/>
        </w:rPr>
        <w:t xml:space="preserve">      _____________________________</w:t>
      </w:r>
    </w:p>
    <w:p w14:paraId="4E3E0872" w14:textId="1A076B2D" w:rsidR="008913DD" w:rsidRPr="005D203A" w:rsidRDefault="00E16CCD" w:rsidP="00E16CCD">
      <w:pPr>
        <w:pStyle w:val="NormalWeb"/>
        <w:spacing w:before="0" w:beforeAutospacing="0" w:after="0"/>
        <w:rPr>
          <w:rFonts w:asciiTheme="minorHAnsi" w:hAnsiTheme="minorHAnsi" w:cstheme="minorHAnsi"/>
          <w:sz w:val="20"/>
          <w:szCs w:val="20"/>
        </w:rPr>
      </w:pPr>
      <w:r w:rsidRPr="005D203A">
        <w:rPr>
          <w:rFonts w:asciiTheme="minorHAnsi" w:hAnsiTheme="minorHAnsi" w:cstheme="minorHAnsi"/>
          <w:sz w:val="20"/>
          <w:szCs w:val="20"/>
        </w:rPr>
        <w:t xml:space="preserve">Stan Jens, Mayor </w:t>
      </w:r>
      <w:r w:rsidRPr="005D203A">
        <w:rPr>
          <w:rFonts w:asciiTheme="minorHAnsi" w:hAnsiTheme="minorHAnsi" w:cstheme="minorHAnsi"/>
          <w:sz w:val="20"/>
          <w:szCs w:val="20"/>
        </w:rPr>
        <w:tab/>
      </w:r>
      <w:r w:rsidRPr="005D203A">
        <w:rPr>
          <w:rFonts w:asciiTheme="minorHAnsi" w:hAnsiTheme="minorHAnsi" w:cstheme="minorHAnsi"/>
          <w:sz w:val="20"/>
          <w:szCs w:val="20"/>
        </w:rPr>
        <w:tab/>
      </w:r>
      <w:r w:rsidRPr="005D203A">
        <w:rPr>
          <w:rFonts w:asciiTheme="minorHAnsi" w:hAnsiTheme="minorHAnsi" w:cstheme="minorHAnsi"/>
          <w:sz w:val="20"/>
          <w:szCs w:val="20"/>
        </w:rPr>
        <w:tab/>
      </w:r>
      <w:r w:rsidRPr="005D203A">
        <w:rPr>
          <w:rFonts w:asciiTheme="minorHAnsi" w:hAnsiTheme="minorHAnsi" w:cstheme="minorHAnsi"/>
          <w:sz w:val="20"/>
          <w:szCs w:val="20"/>
        </w:rPr>
        <w:tab/>
        <w:t xml:space="preserve">      Chelsee Jacobsen, City Clerk</w:t>
      </w:r>
    </w:p>
    <w:sectPr w:rsidR="008913DD" w:rsidRPr="005D20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CCD"/>
    <w:rsid w:val="005B0B30"/>
    <w:rsid w:val="005D203A"/>
    <w:rsid w:val="008913DD"/>
    <w:rsid w:val="009379D3"/>
    <w:rsid w:val="00B3690C"/>
    <w:rsid w:val="00BB2EA3"/>
    <w:rsid w:val="00D85BCF"/>
    <w:rsid w:val="00E16CCD"/>
    <w:rsid w:val="00FE7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3B3A8"/>
  <w15:chartTrackingRefBased/>
  <w15:docId w15:val="{97BA6CB9-8D9E-442F-BC22-2CF67E4F1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CCD"/>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6CCD"/>
    <w:pPr>
      <w:spacing w:before="100" w:beforeAutospacing="1" w:after="115"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74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Chelsee Jacobsen</dc:creator>
  <cp:keywords/>
  <dc:description/>
  <cp:lastModifiedBy>Chelsee Jacobsen</cp:lastModifiedBy>
  <cp:revision>4</cp:revision>
  <dcterms:created xsi:type="dcterms:W3CDTF">2021-06-08T18:30:00Z</dcterms:created>
  <dcterms:modified xsi:type="dcterms:W3CDTF">2021-06-09T13:39:00Z</dcterms:modified>
</cp:coreProperties>
</file>