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B723" w14:textId="2E224F4A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The City Council of Elk Horn met in regular session on Monday, </w:t>
      </w:r>
      <w:r>
        <w:rPr>
          <w:rFonts w:asciiTheme="minorHAnsi" w:hAnsiTheme="minorHAnsi" w:cstheme="minorHAnsi"/>
          <w:sz w:val="20"/>
          <w:szCs w:val="18"/>
        </w:rPr>
        <w:t>August 3rd</w:t>
      </w:r>
      <w:r>
        <w:rPr>
          <w:rFonts w:asciiTheme="minorHAnsi" w:hAnsiTheme="minorHAnsi" w:cstheme="minorHAnsi"/>
          <w:sz w:val="20"/>
          <w:szCs w:val="18"/>
        </w:rPr>
        <w:t xml:space="preserve">, 2020 at 6:00 P.M. with the following members present: Mayor Jens; Councilmen Fredericksen,  McCarthy, Petersen, Potts and Teegerstrom; Clint Fichter Small City Resources, Dave Sturm with Snyder &amp; Associates, Public Works Director Andy Ring and Clerk Chelsee Jacobsen. </w:t>
      </w:r>
    </w:p>
    <w:p w14:paraId="504B7090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792A1CA6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McCarthy moved, seconded by Potts to approve the agenda.  ROLL CALL: Ayes 5.  Motion carried.</w:t>
      </w:r>
    </w:p>
    <w:p w14:paraId="5F9A126D" w14:textId="77777777" w:rsidR="000767C1" w:rsidRDefault="000767C1" w:rsidP="000767C1">
      <w:pPr>
        <w:spacing w:after="0" w:line="240" w:lineRule="auto"/>
        <w:rPr>
          <w:rFonts w:eastAsia="Times New Roman" w:cstheme="minorHAnsi"/>
          <w:sz w:val="20"/>
          <w:szCs w:val="18"/>
        </w:rPr>
      </w:pPr>
    </w:p>
    <w:p w14:paraId="34C1BED5" w14:textId="22611AA0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P</w:t>
      </w:r>
      <w:r>
        <w:rPr>
          <w:rFonts w:asciiTheme="minorHAnsi" w:hAnsiTheme="minorHAnsi" w:cstheme="minorHAnsi"/>
          <w:sz w:val="20"/>
          <w:szCs w:val="18"/>
        </w:rPr>
        <w:t>otts</w:t>
      </w:r>
      <w:r>
        <w:rPr>
          <w:rFonts w:asciiTheme="minorHAnsi" w:hAnsiTheme="minorHAnsi" w:cstheme="minorHAnsi"/>
          <w:sz w:val="20"/>
          <w:szCs w:val="18"/>
        </w:rPr>
        <w:t xml:space="preserve"> moved, seconded by </w:t>
      </w:r>
      <w:r>
        <w:rPr>
          <w:rFonts w:asciiTheme="minorHAnsi" w:hAnsiTheme="minorHAnsi" w:cstheme="minorHAnsi"/>
          <w:sz w:val="20"/>
          <w:szCs w:val="18"/>
        </w:rPr>
        <w:t>Teegerstrom</w:t>
      </w:r>
      <w:r>
        <w:rPr>
          <w:rFonts w:asciiTheme="minorHAnsi" w:hAnsiTheme="minorHAnsi" w:cstheme="minorHAnsi"/>
          <w:sz w:val="20"/>
          <w:szCs w:val="18"/>
        </w:rPr>
        <w:t xml:space="preserve"> to approve the minutes of the </w:t>
      </w:r>
      <w:r>
        <w:rPr>
          <w:rFonts w:asciiTheme="minorHAnsi" w:hAnsiTheme="minorHAnsi" w:cstheme="minorHAnsi"/>
          <w:sz w:val="20"/>
          <w:szCs w:val="18"/>
        </w:rPr>
        <w:t>July 6t</w:t>
      </w:r>
      <w:r>
        <w:rPr>
          <w:rFonts w:asciiTheme="minorHAnsi" w:hAnsiTheme="minorHAnsi" w:cstheme="minorHAnsi"/>
          <w:sz w:val="20"/>
          <w:szCs w:val="18"/>
        </w:rPr>
        <w:t>h, 2020 meeting.  ROLL CALL: Ayes 5.  Motion carried.</w:t>
      </w:r>
    </w:p>
    <w:p w14:paraId="07C2C60D" w14:textId="77777777" w:rsidR="000767C1" w:rsidRDefault="000767C1" w:rsidP="000767C1">
      <w:pPr>
        <w:spacing w:after="0" w:line="240" w:lineRule="auto"/>
        <w:rPr>
          <w:rFonts w:eastAsia="Times New Roman" w:cstheme="minorHAnsi"/>
          <w:sz w:val="20"/>
          <w:szCs w:val="18"/>
        </w:rPr>
      </w:pPr>
    </w:p>
    <w:p w14:paraId="56349DF0" w14:textId="32C714BC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Petersen</w:t>
      </w:r>
      <w:r>
        <w:rPr>
          <w:rFonts w:asciiTheme="minorHAnsi" w:hAnsiTheme="minorHAnsi" w:cstheme="minorHAnsi"/>
          <w:sz w:val="20"/>
          <w:szCs w:val="18"/>
        </w:rPr>
        <w:t xml:space="preserve"> moved, seconded by </w:t>
      </w:r>
      <w:r>
        <w:rPr>
          <w:rFonts w:asciiTheme="minorHAnsi" w:hAnsiTheme="minorHAnsi" w:cstheme="minorHAnsi"/>
          <w:sz w:val="20"/>
          <w:szCs w:val="18"/>
        </w:rPr>
        <w:t>McCarthy</w:t>
      </w:r>
      <w:r>
        <w:rPr>
          <w:rFonts w:asciiTheme="minorHAnsi" w:hAnsiTheme="minorHAnsi" w:cstheme="minorHAnsi"/>
          <w:sz w:val="20"/>
          <w:szCs w:val="18"/>
        </w:rPr>
        <w:t xml:space="preserve"> to approve the claims register. ROLL CALL: Ayes 5.  Motion carried.  </w:t>
      </w:r>
    </w:p>
    <w:p w14:paraId="3B9BE963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675555B3" w14:textId="353DC2BF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McCarthy moved, seconded by </w:t>
      </w:r>
      <w:r>
        <w:rPr>
          <w:rFonts w:asciiTheme="minorHAnsi" w:hAnsiTheme="minorHAnsi" w:cstheme="minorHAnsi"/>
          <w:sz w:val="20"/>
          <w:szCs w:val="18"/>
        </w:rPr>
        <w:t>Petersen</w:t>
      </w:r>
      <w:r>
        <w:rPr>
          <w:rFonts w:asciiTheme="minorHAnsi" w:hAnsiTheme="minorHAnsi" w:cstheme="minorHAnsi"/>
          <w:sz w:val="20"/>
          <w:szCs w:val="18"/>
        </w:rPr>
        <w:t xml:space="preserve"> to approve financial report. ROLL CALL: Ayes 5. Motion carried </w:t>
      </w:r>
    </w:p>
    <w:p w14:paraId="4FC5B2F5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6E6F2F4D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  <w:u w:val="single"/>
        </w:rPr>
      </w:pPr>
      <w:r>
        <w:rPr>
          <w:rFonts w:asciiTheme="minorHAnsi" w:hAnsiTheme="minorHAnsi" w:cstheme="minorHAnsi"/>
          <w:sz w:val="20"/>
          <w:szCs w:val="18"/>
          <w:u w:val="single"/>
        </w:rPr>
        <w:t>Department Reports:</w:t>
      </w:r>
    </w:p>
    <w:p w14:paraId="3A76960F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7267854D" w14:textId="7DF3A98C" w:rsidR="000767C1" w:rsidRDefault="000767C1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Sturm presented the Broadway Street project Final </w:t>
      </w:r>
      <w:r>
        <w:rPr>
          <w:rFonts w:cstheme="minorHAnsi"/>
          <w:sz w:val="20"/>
          <w:szCs w:val="20"/>
        </w:rPr>
        <w:t xml:space="preserve">Pay App #2. Fredericksen moved, seconded by Petersen to approve Pay App #2 pending review of street with Snyder &amp; Associates. </w:t>
      </w:r>
    </w:p>
    <w:p w14:paraId="07BC65FC" w14:textId="472D9D9E" w:rsidR="00B44BF7" w:rsidRDefault="00B44BF7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Clint Fichter provided information on the loan for Broadway Street, </w:t>
      </w:r>
      <w:r w:rsidR="002F7E16">
        <w:rPr>
          <w:rFonts w:cstheme="minorHAnsi"/>
          <w:sz w:val="20"/>
          <w:szCs w:val="20"/>
        </w:rPr>
        <w:t>Potts moved, seconded by McCarthy to go with the financial institute</w:t>
      </w:r>
      <w:r w:rsidR="009D575B">
        <w:rPr>
          <w:rFonts w:cstheme="minorHAnsi"/>
          <w:sz w:val="20"/>
          <w:szCs w:val="20"/>
        </w:rPr>
        <w:t xml:space="preserve"> (Midstates Bank or Shelby County State Bank)</w:t>
      </w:r>
      <w:r w:rsidR="002F7E16">
        <w:rPr>
          <w:rFonts w:cstheme="minorHAnsi"/>
          <w:sz w:val="20"/>
          <w:szCs w:val="20"/>
        </w:rPr>
        <w:t xml:space="preserve"> with the lowest interest rate not exceeding 2 %. </w:t>
      </w:r>
    </w:p>
    <w:p w14:paraId="4A50ACA8" w14:textId="522B6E47" w:rsidR="002F7E16" w:rsidRDefault="002F7E16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Potts moved, seconded by McCarthy to approve upping the ACH amount from $8,000 to $12,500 for customers wishing to use our automatic deduction service for utility bills. </w:t>
      </w:r>
    </w:p>
    <w:p w14:paraId="1F634360" w14:textId="324F8A02" w:rsidR="000767C1" w:rsidRDefault="002F7E16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Potts</w:t>
      </w:r>
      <w:r w:rsidR="000767C1">
        <w:rPr>
          <w:rFonts w:cstheme="minorHAnsi"/>
          <w:sz w:val="20"/>
          <w:szCs w:val="20"/>
        </w:rPr>
        <w:t xml:space="preserve"> moved, seconded by </w:t>
      </w:r>
      <w:r>
        <w:rPr>
          <w:rFonts w:cstheme="minorHAnsi"/>
          <w:sz w:val="20"/>
          <w:szCs w:val="20"/>
        </w:rPr>
        <w:t>McCarthy</w:t>
      </w:r>
      <w:r w:rsidR="000767C1">
        <w:rPr>
          <w:rFonts w:cstheme="minorHAnsi"/>
          <w:sz w:val="20"/>
          <w:szCs w:val="20"/>
        </w:rPr>
        <w:t xml:space="preserve"> to approve </w:t>
      </w:r>
      <w:r>
        <w:rPr>
          <w:rFonts w:cstheme="minorHAnsi"/>
          <w:sz w:val="20"/>
          <w:szCs w:val="20"/>
        </w:rPr>
        <w:t xml:space="preserve">the building permit for 4039 Main Street, 4214 Madison </w:t>
      </w:r>
      <w:proofErr w:type="gramStart"/>
      <w:r>
        <w:rPr>
          <w:rFonts w:cstheme="minorHAnsi"/>
          <w:sz w:val="20"/>
          <w:szCs w:val="20"/>
        </w:rPr>
        <w:t>Street</w:t>
      </w:r>
      <w:proofErr w:type="gramEnd"/>
      <w:r>
        <w:rPr>
          <w:rFonts w:cstheme="minorHAnsi"/>
          <w:sz w:val="20"/>
          <w:szCs w:val="20"/>
        </w:rPr>
        <w:t xml:space="preserve"> and 2020 Tivoli Street. The City Council recommends </w:t>
      </w:r>
      <w:proofErr w:type="gramStart"/>
      <w:r>
        <w:rPr>
          <w:rFonts w:cstheme="minorHAnsi"/>
          <w:sz w:val="20"/>
          <w:szCs w:val="20"/>
        </w:rPr>
        <w:t>to have</w:t>
      </w:r>
      <w:proofErr w:type="gramEnd"/>
      <w:r>
        <w:rPr>
          <w:rFonts w:cstheme="minorHAnsi"/>
          <w:sz w:val="20"/>
          <w:szCs w:val="20"/>
        </w:rPr>
        <w:t xml:space="preserve"> a property surveyed if wanting to place anything on the lot line.</w:t>
      </w:r>
    </w:p>
    <w:p w14:paraId="5D004D1F" w14:textId="51EB0173" w:rsidR="009D575B" w:rsidRDefault="00295871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McCarthy moved, seconded by Fredericksen to approve Resolution 8.1.2020, agreeing to apply for financial assistance with the USDA, Rural Development to finance water system improvements. </w:t>
      </w:r>
    </w:p>
    <w:p w14:paraId="3FA372B1" w14:textId="77777777" w:rsidR="00AC4AEE" w:rsidRDefault="00AC4AEE" w:rsidP="000767C1">
      <w:pPr>
        <w:rPr>
          <w:rFonts w:cstheme="minorHAnsi"/>
          <w:sz w:val="20"/>
          <w:szCs w:val="20"/>
        </w:rPr>
      </w:pPr>
    </w:p>
    <w:p w14:paraId="7644CB8E" w14:textId="3C04993B" w:rsidR="000767C1" w:rsidRDefault="00295871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Teegerstrom</w:t>
      </w:r>
      <w:r w:rsidR="000767C1">
        <w:rPr>
          <w:rFonts w:cstheme="minorHAnsi"/>
          <w:sz w:val="20"/>
          <w:szCs w:val="20"/>
        </w:rPr>
        <w:t xml:space="preserve"> moved seconded by Potts to adjourn meeting at 7:</w:t>
      </w:r>
      <w:r>
        <w:rPr>
          <w:rFonts w:cstheme="minorHAnsi"/>
          <w:sz w:val="20"/>
          <w:szCs w:val="20"/>
        </w:rPr>
        <w:t>23</w:t>
      </w:r>
      <w:r w:rsidR="000767C1">
        <w:rPr>
          <w:rFonts w:cstheme="minorHAnsi"/>
          <w:sz w:val="20"/>
          <w:szCs w:val="20"/>
        </w:rPr>
        <w:t>PM.</w:t>
      </w:r>
    </w:p>
    <w:p w14:paraId="17773651" w14:textId="77777777" w:rsidR="009D575B" w:rsidRDefault="009D575B" w:rsidP="000767C1">
      <w:pPr>
        <w:rPr>
          <w:rFonts w:cstheme="minorHAnsi"/>
          <w:sz w:val="20"/>
          <w:szCs w:val="20"/>
        </w:rPr>
      </w:pPr>
    </w:p>
    <w:p w14:paraId="4841F04F" w14:textId="77777777" w:rsidR="000767C1" w:rsidRDefault="000767C1" w:rsidP="000767C1">
      <w:pPr>
        <w:rPr>
          <w:rFonts w:cstheme="minorHAnsi"/>
          <w:sz w:val="20"/>
          <w:szCs w:val="20"/>
        </w:rPr>
      </w:pPr>
    </w:p>
    <w:p w14:paraId="24ACEBEE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____________________________</w:t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  <w:t xml:space="preserve">        _____________________________</w:t>
      </w:r>
    </w:p>
    <w:p w14:paraId="18E3CC26" w14:textId="77777777" w:rsidR="000767C1" w:rsidRDefault="000767C1" w:rsidP="000767C1">
      <w:pPr>
        <w:pStyle w:val="NormalWeb"/>
        <w:spacing w:before="0" w:beforeAutospacing="0" w:after="0"/>
        <w:rPr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Stan Jens, Mayor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Chelsee Jacobsen, City Clerk</w:t>
      </w:r>
    </w:p>
    <w:p w14:paraId="761B9A9A" w14:textId="77777777" w:rsidR="000767C1" w:rsidRDefault="000767C1" w:rsidP="000767C1"/>
    <w:p w14:paraId="1C070D1E" w14:textId="77777777" w:rsidR="000767C1" w:rsidRDefault="000767C1" w:rsidP="000767C1"/>
    <w:p w14:paraId="3A496FD5" w14:textId="77777777" w:rsidR="00441480" w:rsidRDefault="00441480"/>
    <w:sectPr w:rsidR="0044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C1"/>
    <w:rsid w:val="000767C1"/>
    <w:rsid w:val="00295871"/>
    <w:rsid w:val="002F7E16"/>
    <w:rsid w:val="00441480"/>
    <w:rsid w:val="009D575B"/>
    <w:rsid w:val="00AC4AEE"/>
    <w:rsid w:val="00B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854B"/>
  <w15:chartTrackingRefBased/>
  <w15:docId w15:val="{349A9AE1-BAF1-416E-BAB4-80D0935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C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2020-08-04T18:28:00Z</dcterms:created>
  <dcterms:modified xsi:type="dcterms:W3CDTF">2020-08-04T19:26:00Z</dcterms:modified>
</cp:coreProperties>
</file>